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D8" w:rsidRPr="006B462A" w:rsidRDefault="000A0CD8" w:rsidP="000A0CD8">
      <w:pPr>
        <w:jc w:val="center"/>
        <w:rPr>
          <w:sz w:val="18"/>
          <w:u w:val="single"/>
        </w:rPr>
      </w:pPr>
      <w:r w:rsidRPr="006B462A">
        <w:rPr>
          <w:sz w:val="18"/>
          <w:u w:val="single"/>
        </w:rPr>
        <w:t>Northwest Bible Church – Dec. 20, 2015 – Worship Service – Alan Conner</w:t>
      </w:r>
    </w:p>
    <w:p w:rsidR="000A0CD8" w:rsidRPr="006B462A" w:rsidRDefault="000A0CD8" w:rsidP="000A0CD8">
      <w:pPr>
        <w:jc w:val="center"/>
        <w:rPr>
          <w:b/>
          <w:sz w:val="40"/>
        </w:rPr>
      </w:pPr>
      <w:r w:rsidRPr="006B462A">
        <w:rPr>
          <w:b/>
          <w:sz w:val="40"/>
        </w:rPr>
        <w:t>Mt. 1</w:t>
      </w:r>
    </w:p>
    <w:p w:rsidR="000A0CD8" w:rsidRPr="006B462A" w:rsidRDefault="000A0CD8" w:rsidP="000A0CD8">
      <w:pPr>
        <w:jc w:val="center"/>
        <w:rPr>
          <w:i/>
          <w:sz w:val="28"/>
        </w:rPr>
      </w:pPr>
      <w:r w:rsidRPr="006B462A">
        <w:rPr>
          <w:i/>
          <w:sz w:val="28"/>
        </w:rPr>
        <w:t>The Virgin Birth</w:t>
      </w:r>
    </w:p>
    <w:p w:rsidR="000A0CD8" w:rsidRDefault="000A0CD8" w:rsidP="000A0CD8">
      <w:pPr>
        <w:rPr>
          <w:rFonts w:ascii="Calibri" w:hAnsi="Calibri"/>
          <w:color w:val="000000"/>
        </w:rPr>
      </w:pPr>
    </w:p>
    <w:p w:rsidR="000A0CD8" w:rsidRPr="000A0CD8" w:rsidRDefault="000A0CD8" w:rsidP="000A0CD8">
      <w:pPr>
        <w:rPr>
          <w:sz w:val="22"/>
          <w:szCs w:val="22"/>
        </w:rPr>
      </w:pPr>
      <w:r w:rsidRPr="000A0CD8">
        <w:rPr>
          <w:sz w:val="22"/>
          <w:szCs w:val="22"/>
        </w:rPr>
        <w:t>Intro</w:t>
      </w:r>
    </w:p>
    <w:p w:rsidR="000A0CD8" w:rsidRDefault="000A0CD8" w:rsidP="000A0CD8"/>
    <w:p w:rsidR="000A0CD8" w:rsidRPr="000A0CD8" w:rsidRDefault="000A0CD8" w:rsidP="000A0CD8">
      <w:pPr>
        <w:rPr>
          <w:sz w:val="22"/>
          <w:szCs w:val="22"/>
        </w:rPr>
      </w:pPr>
      <w:r w:rsidRPr="000A0CD8">
        <w:rPr>
          <w:b/>
          <w:sz w:val="22"/>
          <w:szCs w:val="22"/>
        </w:rPr>
        <w:t xml:space="preserve">A.  THE PEDIGREE OF JESUS (Mt. 1:1-17). </w:t>
      </w:r>
    </w:p>
    <w:p w:rsidR="000A0CD8" w:rsidRDefault="000A0CD8" w:rsidP="000A0CD8">
      <w:pPr>
        <w:rPr>
          <w:i/>
        </w:rPr>
      </w:pPr>
    </w:p>
    <w:p w:rsidR="000A0CD8" w:rsidRPr="000A0CD8" w:rsidRDefault="000A0CD8" w:rsidP="000A0CD8">
      <w:pPr>
        <w:rPr>
          <w:b/>
          <w:sz w:val="20"/>
          <w:szCs w:val="20"/>
        </w:rPr>
      </w:pPr>
      <w:r>
        <w:rPr>
          <w:i/>
        </w:rPr>
        <w:tab/>
      </w:r>
      <w:r w:rsidRPr="000A0CD8">
        <w:rPr>
          <w:sz w:val="20"/>
          <w:szCs w:val="20"/>
        </w:rPr>
        <w:t xml:space="preserve">1) The importance of genealogies. </w:t>
      </w:r>
    </w:p>
    <w:p w:rsidR="000A0CD8" w:rsidRPr="000A0CD8" w:rsidRDefault="000A0CD8" w:rsidP="000A0CD8">
      <w:pPr>
        <w:rPr>
          <w:b/>
          <w:sz w:val="20"/>
          <w:szCs w:val="20"/>
        </w:rPr>
      </w:pPr>
      <w:r w:rsidRPr="000A0CD8">
        <w:rPr>
          <w:b/>
          <w:sz w:val="20"/>
          <w:szCs w:val="20"/>
        </w:rPr>
        <w:tab/>
      </w:r>
    </w:p>
    <w:p w:rsidR="000A0CD8" w:rsidRPr="000A0CD8" w:rsidRDefault="000A0CD8" w:rsidP="000A0CD8">
      <w:pPr>
        <w:rPr>
          <w:sz w:val="20"/>
          <w:szCs w:val="20"/>
        </w:rPr>
      </w:pPr>
      <w:r w:rsidRPr="000A0CD8">
        <w:rPr>
          <w:sz w:val="20"/>
          <w:szCs w:val="20"/>
        </w:rPr>
        <w:tab/>
        <w:t xml:space="preserve">2) The purpose of the genealogy. </w:t>
      </w:r>
    </w:p>
    <w:p w:rsidR="000A0CD8" w:rsidRPr="000A0CD8" w:rsidRDefault="000A0CD8" w:rsidP="000A0CD8">
      <w:pPr>
        <w:rPr>
          <w:sz w:val="20"/>
          <w:szCs w:val="20"/>
        </w:rPr>
      </w:pPr>
    </w:p>
    <w:p w:rsidR="000A0CD8" w:rsidRPr="000A0CD8" w:rsidRDefault="000A0CD8" w:rsidP="000A0CD8">
      <w:pPr>
        <w:rPr>
          <w:sz w:val="20"/>
          <w:szCs w:val="20"/>
        </w:rPr>
      </w:pPr>
      <w:r w:rsidRPr="000A0CD8">
        <w:rPr>
          <w:sz w:val="20"/>
          <w:szCs w:val="20"/>
        </w:rPr>
        <w:tab/>
        <w:t xml:space="preserve">3) Features of the genealogy.  </w:t>
      </w:r>
    </w:p>
    <w:p w:rsidR="000A0CD8" w:rsidRPr="000A0CD8" w:rsidRDefault="000A0CD8" w:rsidP="000A0CD8">
      <w:pPr>
        <w:rPr>
          <w:sz w:val="20"/>
          <w:szCs w:val="20"/>
        </w:rPr>
      </w:pP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  <w:t xml:space="preserve">a)  The younger is often preferred over the firstborn son.  </w:t>
      </w:r>
    </w:p>
    <w:p w:rsidR="000A0CD8" w:rsidRPr="000A0CD8" w:rsidRDefault="000A0CD8" w:rsidP="000A0CD8">
      <w:pPr>
        <w:rPr>
          <w:sz w:val="20"/>
          <w:szCs w:val="20"/>
        </w:rPr>
      </w:pPr>
    </w:p>
    <w:p w:rsidR="000A0CD8" w:rsidRPr="000A0CD8" w:rsidRDefault="000A0CD8" w:rsidP="000A0CD8">
      <w:pPr>
        <w:rPr>
          <w:sz w:val="20"/>
          <w:szCs w:val="20"/>
        </w:rPr>
      </w:pP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  <w:t>b) There are four women.</w:t>
      </w:r>
    </w:p>
    <w:p w:rsidR="000A0CD8" w:rsidRPr="000A0CD8" w:rsidRDefault="000A0CD8" w:rsidP="000A0CD8">
      <w:pPr>
        <w:rPr>
          <w:sz w:val="20"/>
          <w:szCs w:val="20"/>
        </w:rPr>
      </w:pP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  <w:t>TAMAR (v. 3), a Canaanite, prostitute</w:t>
      </w: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0CD8">
        <w:rPr>
          <w:sz w:val="20"/>
          <w:szCs w:val="20"/>
        </w:rPr>
        <w:t xml:space="preserve">RAHAB (v. 5), a Canaanitess and a harlot;  </w:t>
      </w:r>
    </w:p>
    <w:p w:rsidR="000A0CD8" w:rsidRPr="000A0CD8" w:rsidRDefault="000A0CD8" w:rsidP="000A0CD8">
      <w:pPr>
        <w:rPr>
          <w:sz w:val="20"/>
          <w:szCs w:val="20"/>
        </w:rPr>
      </w:pP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  <w:t xml:space="preserve">RUTH (v. 5), the Moabitess under a curse from God; </w:t>
      </w:r>
    </w:p>
    <w:p w:rsidR="000A0CD8" w:rsidRPr="000A0CD8" w:rsidRDefault="000A0CD8" w:rsidP="000A0CD8">
      <w:pPr>
        <w:rPr>
          <w:sz w:val="20"/>
          <w:szCs w:val="20"/>
        </w:rPr>
      </w:pP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  <w:t>BATHSHEBA (v. 6), Hittite?, adulteress.</w:t>
      </w:r>
    </w:p>
    <w:p w:rsidR="000A0CD8" w:rsidRPr="000A0CD8" w:rsidRDefault="000A0CD8" w:rsidP="000A0CD8">
      <w:pPr>
        <w:rPr>
          <w:sz w:val="20"/>
          <w:szCs w:val="20"/>
        </w:rPr>
      </w:pP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</w:r>
    </w:p>
    <w:p w:rsidR="000A0CD8" w:rsidRPr="000A0CD8" w:rsidRDefault="000A0CD8" w:rsidP="000A0CD8">
      <w:pPr>
        <w:rPr>
          <w:sz w:val="20"/>
          <w:szCs w:val="20"/>
        </w:rPr>
      </w:pP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  <w:t xml:space="preserve">c) Mixture of good and bad kings. </w:t>
      </w:r>
    </w:p>
    <w:p w:rsidR="000A0CD8" w:rsidRPr="000A0CD8" w:rsidRDefault="000A0CD8" w:rsidP="000A0CD8">
      <w:pPr>
        <w:rPr>
          <w:sz w:val="20"/>
          <w:szCs w:val="20"/>
        </w:rPr>
      </w:pPr>
    </w:p>
    <w:p w:rsidR="000A0CD8" w:rsidRPr="000A0CD8" w:rsidRDefault="000A0CD8" w:rsidP="000A0CD8">
      <w:pPr>
        <w:rPr>
          <w:sz w:val="20"/>
          <w:szCs w:val="20"/>
        </w:rPr>
      </w:pP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  <w:t xml:space="preserve">d) The feminine pronoun (v. 16). </w:t>
      </w:r>
    </w:p>
    <w:p w:rsidR="000A0CD8" w:rsidRDefault="000A0CD8" w:rsidP="000A0CD8"/>
    <w:p w:rsidR="000A0CD8" w:rsidRDefault="000A0CD8" w:rsidP="000A0CD8"/>
    <w:p w:rsidR="000A0CD8" w:rsidRPr="000A0CD8" w:rsidRDefault="000A0CD8" w:rsidP="000A0CD8">
      <w:pPr>
        <w:rPr>
          <w:b/>
          <w:sz w:val="22"/>
          <w:szCs w:val="22"/>
        </w:rPr>
      </w:pPr>
      <w:r w:rsidRPr="000A0CD8">
        <w:rPr>
          <w:b/>
          <w:sz w:val="22"/>
          <w:szCs w:val="22"/>
        </w:rPr>
        <w:t>B. THE IDENTITY OF JESUS (vv. 18-25).</w:t>
      </w:r>
    </w:p>
    <w:p w:rsidR="000A0CD8" w:rsidRDefault="000A0CD8" w:rsidP="000A0CD8"/>
    <w:p w:rsidR="000A0CD8" w:rsidRPr="000A0CD8" w:rsidRDefault="000A0CD8" w:rsidP="000A0CD8">
      <w:pPr>
        <w:rPr>
          <w:sz w:val="20"/>
          <w:szCs w:val="20"/>
        </w:rPr>
      </w:pPr>
      <w:r>
        <w:tab/>
      </w:r>
      <w:r w:rsidRPr="000A0CD8">
        <w:rPr>
          <w:sz w:val="20"/>
          <w:szCs w:val="20"/>
        </w:rPr>
        <w:t xml:space="preserve">1) The work of the Holy Spirit (vv. 18, 20).   </w:t>
      </w:r>
    </w:p>
    <w:p w:rsidR="000A0CD8" w:rsidRPr="000A0CD8" w:rsidRDefault="000A0CD8" w:rsidP="000A0CD8">
      <w:pPr>
        <w:rPr>
          <w:sz w:val="20"/>
          <w:szCs w:val="20"/>
        </w:rPr>
      </w:pPr>
    </w:p>
    <w:p w:rsidR="000A0CD8" w:rsidRPr="000A0CD8" w:rsidRDefault="000A0CD8" w:rsidP="000A0CD8">
      <w:pPr>
        <w:rPr>
          <w:sz w:val="20"/>
          <w:szCs w:val="20"/>
        </w:rPr>
      </w:pPr>
      <w:r w:rsidRPr="000A0CD8">
        <w:rPr>
          <w:sz w:val="20"/>
          <w:szCs w:val="20"/>
        </w:rPr>
        <w:tab/>
        <w:t>2) The names of the Son.</w:t>
      </w:r>
    </w:p>
    <w:p w:rsidR="000A0CD8" w:rsidRPr="000A0CD8" w:rsidRDefault="000A0CD8" w:rsidP="000A0CD8">
      <w:pPr>
        <w:rPr>
          <w:sz w:val="20"/>
          <w:szCs w:val="20"/>
        </w:rPr>
      </w:pPr>
    </w:p>
    <w:p w:rsidR="000A0CD8" w:rsidRPr="000A0CD8" w:rsidRDefault="000A0CD8" w:rsidP="000A0CD8">
      <w:pPr>
        <w:rPr>
          <w:sz w:val="20"/>
          <w:szCs w:val="20"/>
        </w:rPr>
      </w:pP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  <w:t>a) Jesus (Mt. 1:21).</w:t>
      </w:r>
    </w:p>
    <w:p w:rsidR="000A0CD8" w:rsidRPr="000A0CD8" w:rsidRDefault="000A0CD8" w:rsidP="000A0CD8">
      <w:pPr>
        <w:rPr>
          <w:sz w:val="20"/>
          <w:szCs w:val="20"/>
        </w:rPr>
      </w:pPr>
    </w:p>
    <w:p w:rsidR="000A0CD8" w:rsidRPr="000A0CD8" w:rsidRDefault="000A0CD8" w:rsidP="000A0CD8">
      <w:pPr>
        <w:rPr>
          <w:sz w:val="20"/>
          <w:szCs w:val="20"/>
        </w:rPr>
      </w:pPr>
      <w:r w:rsidRPr="000A0CD8">
        <w:rPr>
          <w:sz w:val="20"/>
          <w:szCs w:val="20"/>
        </w:rPr>
        <w:tab/>
      </w:r>
      <w:r w:rsidRPr="000A0CD8">
        <w:rPr>
          <w:sz w:val="20"/>
          <w:szCs w:val="20"/>
        </w:rPr>
        <w:tab/>
        <w:t>b) Immanuel (Mt. 1:23).</w:t>
      </w:r>
    </w:p>
    <w:p w:rsidR="000A0CD8" w:rsidRPr="000A0CD8" w:rsidRDefault="000A0CD8" w:rsidP="000A0CD8">
      <w:pPr>
        <w:rPr>
          <w:sz w:val="20"/>
          <w:szCs w:val="20"/>
        </w:rPr>
      </w:pPr>
    </w:p>
    <w:p w:rsidR="000A0CD8" w:rsidRDefault="000A0CD8" w:rsidP="000A0CD8"/>
    <w:p w:rsidR="000A0CD8" w:rsidRPr="000A0CD8" w:rsidRDefault="000A0CD8" w:rsidP="000A0CD8">
      <w:pPr>
        <w:rPr>
          <w:sz w:val="22"/>
          <w:szCs w:val="22"/>
        </w:rPr>
      </w:pPr>
      <w:r w:rsidRPr="000A0CD8">
        <w:rPr>
          <w:b/>
          <w:sz w:val="22"/>
          <w:szCs w:val="22"/>
        </w:rPr>
        <w:t>C. THE WORSHIP OF JESUS.</w:t>
      </w:r>
    </w:p>
    <w:p w:rsidR="000A0CD8" w:rsidRDefault="000A0CD8" w:rsidP="000A0CD8"/>
    <w:p w:rsidR="000A0CD8" w:rsidRPr="000A0CD8" w:rsidRDefault="000A0CD8" w:rsidP="000A0CD8">
      <w:pPr>
        <w:rPr>
          <w:i/>
          <w:sz w:val="20"/>
          <w:szCs w:val="20"/>
        </w:rPr>
      </w:pPr>
      <w:r>
        <w:tab/>
      </w:r>
      <w:r w:rsidRPr="000A0CD8">
        <w:rPr>
          <w:sz w:val="20"/>
          <w:szCs w:val="20"/>
        </w:rPr>
        <w:t xml:space="preserve">1) The wrong way (Lk. 2:7). </w:t>
      </w:r>
    </w:p>
    <w:p w:rsidR="000A0CD8" w:rsidRPr="000A0CD8" w:rsidRDefault="000A0CD8" w:rsidP="000A0CD8">
      <w:pPr>
        <w:rPr>
          <w:sz w:val="20"/>
          <w:szCs w:val="20"/>
        </w:rPr>
      </w:pPr>
    </w:p>
    <w:p w:rsidR="000A0CD8" w:rsidRPr="000A0CD8" w:rsidRDefault="000A0CD8" w:rsidP="000A0CD8">
      <w:pPr>
        <w:rPr>
          <w:sz w:val="20"/>
          <w:szCs w:val="20"/>
        </w:rPr>
      </w:pPr>
      <w:r w:rsidRPr="000A0CD8">
        <w:rPr>
          <w:sz w:val="20"/>
          <w:szCs w:val="20"/>
        </w:rPr>
        <w:tab/>
        <w:t xml:space="preserve">2) The right way (Mt. 2:11).  </w:t>
      </w:r>
    </w:p>
    <w:p w:rsidR="000A0CD8" w:rsidRPr="00E00886" w:rsidRDefault="000A0CD8" w:rsidP="000A0CD8">
      <w:pPr>
        <w:rPr>
          <w:b/>
        </w:rPr>
      </w:pPr>
    </w:p>
    <w:p w:rsidR="000A0CD8" w:rsidRDefault="000A0CD8" w:rsidP="000A0CD8">
      <w:r>
        <w:tab/>
      </w:r>
      <w:bookmarkStart w:id="0" w:name="_GoBack"/>
      <w:bookmarkEnd w:id="0"/>
    </w:p>
    <w:p w:rsidR="000A0CD8" w:rsidRDefault="000A0CD8" w:rsidP="000A0CD8"/>
    <w:p w:rsidR="000A0CD8" w:rsidRPr="000A0CD8" w:rsidRDefault="000A0CD8" w:rsidP="000A0CD8">
      <w:pPr>
        <w:rPr>
          <w:sz w:val="22"/>
          <w:szCs w:val="22"/>
        </w:rPr>
      </w:pPr>
      <w:r w:rsidRPr="000A0CD8">
        <w:rPr>
          <w:sz w:val="22"/>
          <w:szCs w:val="22"/>
        </w:rPr>
        <w:t>Conclusion</w:t>
      </w:r>
    </w:p>
    <w:p w:rsidR="000A0CD8" w:rsidRPr="003E21C3" w:rsidRDefault="000A0CD8" w:rsidP="000A0CD8">
      <w:r>
        <w:tab/>
      </w:r>
    </w:p>
    <w:p w:rsidR="00E236A2" w:rsidRDefault="00E236A2"/>
    <w:sectPr w:rsidR="00E236A2" w:rsidSect="000A0CD8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D8" w:rsidRDefault="000A0CD8" w:rsidP="000A0C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0CD8" w:rsidRDefault="000A0C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D8" w:rsidRDefault="000A0CD8" w:rsidP="000A0C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143">
      <w:rPr>
        <w:rStyle w:val="PageNumber"/>
        <w:noProof/>
      </w:rPr>
      <w:t>1</w:t>
    </w:r>
    <w:r>
      <w:rPr>
        <w:rStyle w:val="PageNumber"/>
      </w:rPr>
      <w:fldChar w:fldCharType="end"/>
    </w:r>
  </w:p>
  <w:p w:rsidR="000A0CD8" w:rsidRDefault="000A0CD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D8"/>
    <w:rsid w:val="00095143"/>
    <w:rsid w:val="000A0CD8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AFE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D8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0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0CD8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0A0C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D8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0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0CD8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0A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1</cp:revision>
  <dcterms:created xsi:type="dcterms:W3CDTF">2015-12-19T17:41:00Z</dcterms:created>
  <dcterms:modified xsi:type="dcterms:W3CDTF">2015-12-19T17:52:00Z</dcterms:modified>
</cp:coreProperties>
</file>